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A8" w:rsidRPr="00C955A8" w:rsidRDefault="00C955A8" w:rsidP="00C955A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955A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Приложение. Форма информированного добровольного согласия на проведение искусственного прерывания беременности по желанию женщины</w:t>
      </w:r>
    </w:p>
    <w:p w:rsidR="00C955A8" w:rsidRPr="00C955A8" w:rsidRDefault="00C955A8" w:rsidP="00C955A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C955A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C955A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C955A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C955A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</w:t>
      </w:r>
      <w:r w:rsidRPr="00C955A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здравоохранения РФ от</w:t>
      </w:r>
      <w:r w:rsidRPr="00C955A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7 апреля 2016 г. N 216н</w:t>
      </w:r>
    </w:p>
    <w:p w:rsidR="00C955A8" w:rsidRPr="00C955A8" w:rsidRDefault="00C955A8" w:rsidP="00C955A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55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55A8" w:rsidRPr="00C955A8" w:rsidRDefault="00C955A8" w:rsidP="00C95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955A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Информированное добровольное согласие</w:t>
      </w:r>
      <w:r w:rsidRPr="00C955A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проведение искусственного прерывания беременности по желанию женщины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55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Я, нижеподписавшаяся, ________________________________________________, _______________ года рождения в соответствии со </w:t>
      </w:r>
      <w:hyperlink r:id="rId5" w:anchor="block_20" w:history="1">
        <w:r w:rsidRPr="00C955A8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20</w:t>
        </w:r>
      </w:hyperlink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" w:anchor="block_56" w:history="1">
        <w:r w:rsidRPr="00C955A8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56</w:t>
        </w:r>
      </w:hyperlink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настоящим подтверждаю свое согласие на проведение мне искусственного прерывания беременности (нужное подчеркнуть):</w:t>
      </w:r>
    </w:p>
    <w:p w:rsidR="00185E54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медикаментозным методом;</w:t>
      </w:r>
      <w:bookmarkStart w:id="1" w:name="_GoBack"/>
      <w:bookmarkEnd w:id="1"/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путем хирургической операции с разрушением и удалением плодного яйца (эмбриона человека), которая проводится под обезболиванием.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Перед направлением на искусственное прерывание беременности мне предоставлено время для обдумывания и принятия окончательного решения в течение (нужное подчеркнуть):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 часов;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 дней</w:t>
      </w:r>
      <w:hyperlink r:id="rId7" w:anchor="block_1111" w:history="1">
        <w:r w:rsidRPr="00C955A8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течение указанного периода: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проинформирована о сроке моей беременности, об отсутствии у меня медицинских противопоказаний к вынашиванию данной беременности и рождению ребенка;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мне проведено/не проведено (нужное подчеркнуть) ультразвуковое исследование (далее - УЗИ) органов малого таза, в процессе которого продемонстрировано изображение эмбриона и его сердцебиение (при наличии сердцебиения)</w:t>
      </w:r>
      <w:hyperlink r:id="rId8" w:anchor="block_2222" w:history="1">
        <w:r w:rsidRPr="00C955A8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**</w:t>
        </w:r>
      </w:hyperlink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 "__" __________ 20___  г. (указать дату проведения согласно отметке в медицинской документации или дату отказа от медицинского вмешательства, оформленного в установленном порядке);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проконсультирована психологом (медицинским психологом, специалистом по социальной работе) по вопросам психологической и социальной поддержки.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Я проинформирована врачом-акушером-гинекологом: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том, что имею право не делать искусственное прерывание беременности и не прерывать беременность;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 том, что при условии строжайшего соблюдения правил проведения искусственного прерывания беременности могут возникнуть следующие осложнения: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проведения искусственного прерывания беременности, в том числе в качестве отдаленных последствий: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бесплодие;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хронические воспалительные процессы матки и (или) придатков матки; нарушение функции яичников; тазовые боли; внематочная беременность; </w:t>
      </w:r>
      <w:proofErr w:type="spellStart"/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невынашивание</w:t>
      </w:r>
      <w:proofErr w:type="spellEnd"/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беременности; различные осложнения при вынашивании последующей беременности и в родах - преждевременные роды, различные осложнения родовой деятельности, кровотечение в родах и (или) послеродовом периоде; психические расстройства; опухолевые процессы матки;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скопление крови в полости матки; остатки плодного яйца в полости матки, острый и (или) подострый воспалительный процесс матки и (или) придатков матки, вплоть до перитонита, что потребует повторного оперативного вмешательства, не исключая удаления придатков матки и матки;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время проведения искусственного прерывания беременности: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осложнения анестезиологического пособия;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травма и прободение матки с возможным ранением внутренних органов и кровеносных сосудов;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кровотечение, что может потребовать расширения объема операции вплоть до чревосечения и удаления матки, хирургического вмешательства на внутренних органах.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Мне даны разъяснения врачом-акушером-гинекологом о: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механизме действия назначаемых мне перед проведением и во время проведения искусственного прерывания беременности лекарственных препаратов для медицинского применения и возможных осложнениях при их применении;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основных этапах обезболивания;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необходимости прохождения медицинского обследования для контроля за состоянием моего здоровья после проведения искусственного прерывания беременности;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необходимости приема лекарственных препаратов для медицинского применения в соответствии с назначениями лечащего врача;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режиме поведения, в том числе половой жизни, гигиенических мероприятиях после проведения искусственного прерывания беременности и возможных последствиях в случае несоблюдения рекомендаций;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методах предупреждения нежелательной беременности;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сроках контрольного осмотра врачом-акушером-гинекологом.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 Я имела возможность задавать любые вопросы и на все вопросы получила исчерпывающие ответы. Мне разъяснены возможность не прибегать к искусственному прерыванию беременности и предпочтительность сохранения и вынашивания беременности и рождения ребенка.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ЗАКЛЮЧЕНИЕ.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Получив полную информацию о возможных последствиях и осложнениях в связи с проведением искусственного прерывания беременности, я подтверждаю, что мне понятен смысл всех терминов, на меня не оказывалось давление и я осознанно принимаю решение о проведении мне искусственного прерывания беременности.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55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3912"/>
        <w:gridCol w:w="325"/>
        <w:gridCol w:w="2010"/>
      </w:tblGrid>
      <w:tr w:rsidR="00C955A8" w:rsidRPr="00C955A8" w:rsidTr="00C955A8">
        <w:tc>
          <w:tcPr>
            <w:tcW w:w="1896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5A8" w:rsidRPr="00C955A8" w:rsidTr="00C955A8">
        <w:tc>
          <w:tcPr>
            <w:tcW w:w="1896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2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</w:tr>
      <w:tr w:rsidR="00C955A8" w:rsidRPr="00C955A8" w:rsidTr="00C955A8">
        <w:tc>
          <w:tcPr>
            <w:tcW w:w="1896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00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 __________ 20___ г.</w:t>
            </w:r>
          </w:p>
        </w:tc>
        <w:tc>
          <w:tcPr>
            <w:tcW w:w="32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55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Я свидетельствую, что разъяснил пациентке суть, ход выполнения, негативные последствия проведения искусственного прерывания беременности, возможность не прибегать к нему и предпочтительность вынашивания беременности и рождения ребенка, дал ответы на все вопросы.</w:t>
      </w:r>
    </w:p>
    <w:p w:rsidR="00C955A8" w:rsidRPr="00C955A8" w:rsidRDefault="00C955A8" w:rsidP="00C955A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955A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Подтверждаю, что рекомендовал пациентке проведение УЗИ органов малого таза для демонстрации изображения эмбриона и его сердцебиения (при наличии сердцебиения).</w:t>
      </w:r>
    </w:p>
    <w:p w:rsidR="00C955A8" w:rsidRP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55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8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1"/>
        <w:gridCol w:w="674"/>
        <w:gridCol w:w="3238"/>
        <w:gridCol w:w="325"/>
        <w:gridCol w:w="2010"/>
      </w:tblGrid>
      <w:tr w:rsidR="00C955A8" w:rsidRPr="00C955A8" w:rsidTr="00C955A8">
        <w:tc>
          <w:tcPr>
            <w:tcW w:w="2568" w:type="dxa"/>
            <w:gridSpan w:val="2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22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55A8" w:rsidRPr="00C955A8" w:rsidTr="00C955A8">
        <w:tc>
          <w:tcPr>
            <w:tcW w:w="2568" w:type="dxa"/>
            <w:gridSpan w:val="2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(имя, отчество, фамилия)</w:t>
            </w:r>
          </w:p>
        </w:tc>
        <w:tc>
          <w:tcPr>
            <w:tcW w:w="32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</w:tr>
      <w:tr w:rsidR="00C955A8" w:rsidRPr="00C955A8" w:rsidTr="00C955A8">
        <w:tc>
          <w:tcPr>
            <w:tcW w:w="1896" w:type="dxa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00" w:type="dxa"/>
            <w:gridSpan w:val="2"/>
            <w:shd w:val="clear" w:color="auto" w:fill="FFFFFF"/>
            <w:hideMark/>
          </w:tcPr>
          <w:p w:rsidR="00C955A8" w:rsidRPr="00C955A8" w:rsidRDefault="00C955A8" w:rsidP="00C955A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 __________ 20___ г.</w:t>
            </w:r>
          </w:p>
        </w:tc>
        <w:tc>
          <w:tcPr>
            <w:tcW w:w="32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shd w:val="clear" w:color="auto" w:fill="FFFFFF"/>
            <w:hideMark/>
          </w:tcPr>
          <w:p w:rsidR="00C955A8" w:rsidRPr="00C955A8" w:rsidRDefault="00C955A8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55A8" w:rsidRDefault="00C955A8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955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C4286" w:rsidRDefault="00BC4286" w:rsidP="00BC4286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 </w:t>
      </w:r>
      <w:hyperlink r:id="rId9" w:anchor="block_563" w:history="1">
        <w:r>
          <w:rPr>
            <w:rStyle w:val="a3"/>
            <w:color w:val="3272C0"/>
          </w:rPr>
          <w:t>Часть 3 статьи 56</w:t>
        </w:r>
      </w:hyperlink>
      <w:r>
        <w:rPr>
          <w:color w:val="464C55"/>
        </w:rPr>
        <w:t> Федерального закона от 21 ноября 2011 г. N 323-ФЗ "Об основах охраны здоровья граждан в Российской Федерации".</w:t>
      </w:r>
    </w:p>
    <w:p w:rsidR="00BC4286" w:rsidRDefault="00BC4286" w:rsidP="00BC4286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** </w:t>
      </w:r>
      <w:hyperlink r:id="rId10" w:anchor="block_10106" w:history="1">
        <w:r>
          <w:rPr>
            <w:rStyle w:val="a3"/>
            <w:color w:val="3272C0"/>
          </w:rPr>
          <w:t>Пункт 106</w:t>
        </w:r>
      </w:hyperlink>
      <w:r>
        <w:rPr>
          <w:color w:val="464C55"/>
        </w:rPr>
        <w:t> Порядка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утвержденного </w:t>
      </w:r>
      <w:hyperlink r:id="rId11" w:history="1">
        <w:r>
          <w:rPr>
            <w:rStyle w:val="a3"/>
            <w:color w:val="3272C0"/>
          </w:rPr>
          <w:t>приказом</w:t>
        </w:r>
      </w:hyperlink>
      <w:r>
        <w:rPr>
          <w:color w:val="464C55"/>
        </w:rPr>
        <w:t> Министерства здравоохранения Российской Федерации от 1 ноября 2012 г. N 572н (зарегистрирован Министерством юстиции Российской Федерации 2 апреля 2013 г., регистрационный N 27960), с изменениями, внесенными приказами Министерства здравоохранения Российской Федерации </w:t>
      </w:r>
      <w:hyperlink r:id="rId12" w:anchor="block_1000" w:history="1">
        <w:r>
          <w:rPr>
            <w:rStyle w:val="a3"/>
            <w:color w:val="3272C0"/>
          </w:rPr>
          <w:t>от 17 января 2014 г. N 25н</w:t>
        </w:r>
      </w:hyperlink>
      <w:r>
        <w:rPr>
          <w:color w:val="464C55"/>
        </w:rPr>
        <w:t> (зарегистрирован Министерством юстиции Российской Федерации 19 марта 2014 г., регистрационный N 31644), </w:t>
      </w:r>
      <w:hyperlink r:id="rId13" w:anchor="block_1000" w:history="1">
        <w:r>
          <w:rPr>
            <w:rStyle w:val="a3"/>
            <w:color w:val="3272C0"/>
          </w:rPr>
          <w:t>от 11 июня 2015 г. N 333н</w:t>
        </w:r>
      </w:hyperlink>
      <w:r>
        <w:rPr>
          <w:color w:val="464C55"/>
        </w:rPr>
        <w:t> (зарегистрирован Министерством юстиции Российской Федерации 10 июля 2015 г., регистрационный N 37983) и </w:t>
      </w:r>
      <w:hyperlink r:id="rId14" w:anchor="block_1000" w:history="1">
        <w:r>
          <w:rPr>
            <w:rStyle w:val="a3"/>
            <w:color w:val="3272C0"/>
          </w:rPr>
          <w:t>от 12 января 2016 г. N 5н</w:t>
        </w:r>
      </w:hyperlink>
      <w:r>
        <w:rPr>
          <w:color w:val="464C55"/>
        </w:rPr>
        <w:t> (зарегистрирован Министерством юстиции Российской Федерации 10 февраля 2016 г., регистрационный N 41053).</w:t>
      </w:r>
    </w:p>
    <w:p w:rsidR="00BC4286" w:rsidRPr="00C955A8" w:rsidRDefault="00BC4286" w:rsidP="00C95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F0B89" w:rsidRDefault="009F0B89"/>
    <w:sectPr w:rsidR="009F0B89" w:rsidSect="0059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400DE"/>
    <w:rsid w:val="00185E54"/>
    <w:rsid w:val="0059439F"/>
    <w:rsid w:val="0074613C"/>
    <w:rsid w:val="009F0B89"/>
    <w:rsid w:val="00A400DE"/>
    <w:rsid w:val="00BC4286"/>
    <w:rsid w:val="00C42D47"/>
    <w:rsid w:val="00C9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9F"/>
  </w:style>
  <w:style w:type="paragraph" w:styleId="1">
    <w:name w:val="heading 1"/>
    <w:basedOn w:val="a"/>
    <w:link w:val="10"/>
    <w:uiPriority w:val="9"/>
    <w:qFormat/>
    <w:rsid w:val="00C95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55A8"/>
  </w:style>
  <w:style w:type="character" w:styleId="a3">
    <w:name w:val="Hyperlink"/>
    <w:basedOn w:val="a0"/>
    <w:uiPriority w:val="99"/>
    <w:semiHidden/>
    <w:unhideWhenUsed/>
    <w:rsid w:val="00C955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91892/53f89421bbdaf741eb2d1ecc4ddb4c33/" TargetMode="External"/><Relationship Id="rId13" Type="http://schemas.openxmlformats.org/officeDocument/2006/relationships/hyperlink" Target="https://base.garant.ru/71132326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391892/53f89421bbdaf741eb2d1ecc4ddb4c33/" TargetMode="External"/><Relationship Id="rId12" Type="http://schemas.openxmlformats.org/officeDocument/2006/relationships/hyperlink" Target="https://base.garant.ru/7062057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2191967/2b6ebde936316453fb0f8db9c6ad7e2c/" TargetMode="External"/><Relationship Id="rId11" Type="http://schemas.openxmlformats.org/officeDocument/2006/relationships/hyperlink" Target="https://base.garant.ru/70352632/" TargetMode="External"/><Relationship Id="rId5" Type="http://schemas.openxmlformats.org/officeDocument/2006/relationships/hyperlink" Target="https://base.garant.ru/12191967/9e3305d0d08ff111955ebd93afd1087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352632/8b2bbc8cfebd6580f5bb6e70f9d203d9/" TargetMode="External"/><Relationship Id="rId4" Type="http://schemas.openxmlformats.org/officeDocument/2006/relationships/hyperlink" Target="https://base.garant.ru/71391892/" TargetMode="External"/><Relationship Id="rId9" Type="http://schemas.openxmlformats.org/officeDocument/2006/relationships/hyperlink" Target="https://base.garant.ru/12191967/2b6ebde936316453fb0f8db9c6ad7e2c/" TargetMode="External"/><Relationship Id="rId14" Type="http://schemas.openxmlformats.org/officeDocument/2006/relationships/hyperlink" Target="https://base.garant.ru/713304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Приемная роддома</cp:lastModifiedBy>
  <cp:revision>2</cp:revision>
  <cp:lastPrinted>2023-01-09T10:10:00Z</cp:lastPrinted>
  <dcterms:created xsi:type="dcterms:W3CDTF">2023-01-09T10:11:00Z</dcterms:created>
  <dcterms:modified xsi:type="dcterms:W3CDTF">2023-01-09T10:11:00Z</dcterms:modified>
</cp:coreProperties>
</file>